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A1F68" w14:textId="77777777" w:rsidR="00C402C6" w:rsidRPr="001C2BFA" w:rsidRDefault="00C402C6" w:rsidP="00C402C6">
      <w:pPr>
        <w:autoSpaceDE w:val="0"/>
        <w:autoSpaceDN w:val="0"/>
        <w:adjustRightInd w:val="0"/>
        <w:rPr>
          <w:rFonts w:cs="Arial"/>
          <w:b/>
          <w:bCs/>
          <w:sz w:val="22"/>
          <w:szCs w:val="22"/>
        </w:rPr>
      </w:pPr>
      <w:r w:rsidRPr="001C2BFA">
        <w:rPr>
          <w:rFonts w:cs="Arial"/>
          <w:b/>
          <w:bCs/>
          <w:sz w:val="22"/>
          <w:szCs w:val="22"/>
        </w:rPr>
        <w:t>POSITION: President</w:t>
      </w:r>
    </w:p>
    <w:p w14:paraId="35C3A249" w14:textId="77777777" w:rsidR="00C402C6" w:rsidRPr="001C2BFA" w:rsidRDefault="00C402C6" w:rsidP="00C402C6">
      <w:pPr>
        <w:autoSpaceDE w:val="0"/>
        <w:autoSpaceDN w:val="0"/>
        <w:adjustRightInd w:val="0"/>
        <w:rPr>
          <w:rFonts w:cs="Arial"/>
          <w:b/>
          <w:bCs/>
          <w:sz w:val="22"/>
          <w:szCs w:val="22"/>
        </w:rPr>
      </w:pPr>
    </w:p>
    <w:p w14:paraId="2D35ABA1" w14:textId="7AFE018D" w:rsidR="00C402C6" w:rsidRDefault="00C402C6" w:rsidP="00C402C6">
      <w:pPr>
        <w:autoSpaceDE w:val="0"/>
        <w:autoSpaceDN w:val="0"/>
        <w:adjustRightInd w:val="0"/>
        <w:rPr>
          <w:rFonts w:cs="Arial"/>
          <w:b/>
          <w:bCs/>
          <w:sz w:val="22"/>
          <w:szCs w:val="22"/>
        </w:rPr>
      </w:pPr>
      <w:r w:rsidRPr="001C2BFA">
        <w:rPr>
          <w:rFonts w:cs="Arial"/>
          <w:b/>
          <w:bCs/>
          <w:sz w:val="22"/>
          <w:szCs w:val="22"/>
        </w:rPr>
        <w:t>The President is Chairman of the Board of Directors and the Chief Volunteer Officer of the Society. The term of office is one year commencing on July 1. The President serves one year as President-Elect prior to serving as President and one year as Immediate Past President.</w:t>
      </w:r>
    </w:p>
    <w:p w14:paraId="7D8E8311" w14:textId="5F472553" w:rsidR="00446A11" w:rsidRDefault="00446A11" w:rsidP="00C402C6">
      <w:pPr>
        <w:autoSpaceDE w:val="0"/>
        <w:autoSpaceDN w:val="0"/>
        <w:adjustRightInd w:val="0"/>
        <w:rPr>
          <w:rFonts w:cs="Arial"/>
          <w:b/>
          <w:bCs/>
          <w:sz w:val="22"/>
          <w:szCs w:val="22"/>
        </w:rPr>
      </w:pPr>
    </w:p>
    <w:p w14:paraId="7F06028C" w14:textId="7AB46933" w:rsidR="00C402C6" w:rsidRPr="001C2BFA" w:rsidRDefault="00446A11" w:rsidP="00C402C6">
      <w:pPr>
        <w:autoSpaceDE w:val="0"/>
        <w:autoSpaceDN w:val="0"/>
        <w:adjustRightInd w:val="0"/>
        <w:rPr>
          <w:rFonts w:cs="Arial"/>
          <w:b/>
          <w:bCs/>
          <w:sz w:val="22"/>
          <w:szCs w:val="22"/>
        </w:rPr>
      </w:pPr>
      <w:r>
        <w:rPr>
          <w:rFonts w:cs="Arial"/>
          <w:b/>
          <w:bCs/>
          <w:sz w:val="22"/>
          <w:szCs w:val="22"/>
        </w:rPr>
        <w:t>To qualify for consideration as President, previous</w:t>
      </w:r>
      <w:r w:rsidRPr="00446A11">
        <w:rPr>
          <w:rFonts w:cs="Arial"/>
          <w:b/>
          <w:bCs/>
          <w:sz w:val="22"/>
          <w:szCs w:val="22"/>
        </w:rPr>
        <w:t xml:space="preserve"> recent Board service or significant ISPOR leadership experience (chairing a Task Force, Consortia, or Council) within the last 7 years</w:t>
      </w:r>
      <w:r>
        <w:rPr>
          <w:rFonts w:cs="Arial"/>
          <w:b/>
          <w:bCs/>
          <w:sz w:val="22"/>
          <w:szCs w:val="22"/>
        </w:rPr>
        <w:t xml:space="preserve"> is required</w:t>
      </w:r>
      <w:r w:rsidRPr="00446A11">
        <w:rPr>
          <w:rFonts w:cs="Arial"/>
          <w:b/>
          <w:bCs/>
          <w:sz w:val="22"/>
          <w:szCs w:val="22"/>
        </w:rPr>
        <w:t>.</w:t>
      </w:r>
    </w:p>
    <w:p w14:paraId="249CA481" w14:textId="77777777" w:rsidR="00C402C6" w:rsidRPr="001C2BFA" w:rsidRDefault="00C402C6" w:rsidP="00C402C6">
      <w:pPr>
        <w:autoSpaceDE w:val="0"/>
        <w:autoSpaceDN w:val="0"/>
        <w:adjustRightInd w:val="0"/>
        <w:rPr>
          <w:rFonts w:cs="Arial"/>
          <w:b/>
          <w:bCs/>
          <w:sz w:val="22"/>
          <w:szCs w:val="22"/>
        </w:rPr>
      </w:pPr>
    </w:p>
    <w:p w14:paraId="285FB538" w14:textId="77777777" w:rsidR="00C402C6" w:rsidRPr="001C2BFA" w:rsidRDefault="00C402C6" w:rsidP="00C402C6">
      <w:pPr>
        <w:autoSpaceDE w:val="0"/>
        <w:autoSpaceDN w:val="0"/>
        <w:adjustRightInd w:val="0"/>
        <w:rPr>
          <w:rFonts w:cs="Arial"/>
          <w:sz w:val="22"/>
          <w:szCs w:val="22"/>
        </w:rPr>
      </w:pPr>
      <w:r w:rsidRPr="001C2BFA">
        <w:rPr>
          <w:rFonts w:cs="Arial"/>
          <w:b/>
          <w:bCs/>
          <w:sz w:val="22"/>
          <w:szCs w:val="22"/>
        </w:rPr>
        <w:t>RESPONSIBILITIES</w:t>
      </w:r>
      <w:r w:rsidRPr="001C2BFA">
        <w:rPr>
          <w:rFonts w:cs="Arial"/>
          <w:sz w:val="22"/>
          <w:szCs w:val="22"/>
        </w:rPr>
        <w:t>:</w:t>
      </w:r>
    </w:p>
    <w:p w14:paraId="7AB7DC56" w14:textId="77777777" w:rsidR="00C402C6" w:rsidRPr="001C2BFA" w:rsidRDefault="00C402C6" w:rsidP="00C402C6">
      <w:pPr>
        <w:autoSpaceDE w:val="0"/>
        <w:autoSpaceDN w:val="0"/>
        <w:adjustRightInd w:val="0"/>
        <w:rPr>
          <w:rFonts w:cs="Arial"/>
          <w:sz w:val="22"/>
          <w:szCs w:val="22"/>
        </w:rPr>
      </w:pPr>
    </w:p>
    <w:p w14:paraId="7A8CDBE1"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Partners with the Board and the Chief Executive in achieving the Society’s mission.</w:t>
      </w:r>
    </w:p>
    <w:p w14:paraId="08DC44B2"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Provides leadership to the Board of Directors, who set policy and to whom the Chief Executive is accountable.</w:t>
      </w:r>
    </w:p>
    <w:p w14:paraId="0544212E"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Presides over all Board meetings and Executive Committee meetings.</w:t>
      </w:r>
    </w:p>
    <w:p w14:paraId="21B9A440"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Presides over the General Business Meeting and delivers a report to the membership.</w:t>
      </w:r>
    </w:p>
    <w:p w14:paraId="69DEEA1D"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Works with Chief Executive to develop agendas for Board, Executive Committee and General Business Meetings.</w:t>
      </w:r>
    </w:p>
    <w:p w14:paraId="27C84396"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Helps guide and mediate Board actions with respect to organizational priorities and governance concerns.</w:t>
      </w:r>
    </w:p>
    <w:p w14:paraId="48D59E4B"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Appoints Committee Chairs and project team leaders with Board approval.</w:t>
      </w:r>
    </w:p>
    <w:p w14:paraId="4626840E" w14:textId="77777777" w:rsidR="00C402C6" w:rsidRPr="001C2BFA" w:rsidRDefault="00C402C6" w:rsidP="00C402C6">
      <w:pPr>
        <w:autoSpaceDE w:val="0"/>
        <w:autoSpaceDN w:val="0"/>
        <w:adjustRightInd w:val="0"/>
        <w:ind w:left="720"/>
        <w:rPr>
          <w:rFonts w:cs="Arial"/>
          <w:sz w:val="22"/>
          <w:szCs w:val="22"/>
        </w:rPr>
      </w:pPr>
      <w:r w:rsidRPr="001C2BFA">
        <w:rPr>
          <w:rFonts w:cs="Arial"/>
          <w:sz w:val="22"/>
          <w:szCs w:val="22"/>
        </w:rPr>
        <w:t>Appointments include:</w:t>
      </w:r>
    </w:p>
    <w:p w14:paraId="4EA4DAA3" w14:textId="77777777"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International Conference Committee Co-Chairs (appoints as President-elect)</w:t>
      </w:r>
    </w:p>
    <w:p w14:paraId="256478FB" w14:textId="77777777"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European Congress Co-Chairs (appoints as President-Elect)</w:t>
      </w:r>
    </w:p>
    <w:p w14:paraId="1A81FFE4" w14:textId="0C4564DC"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Awards Co</w:t>
      </w:r>
      <w:r w:rsidR="00446A11">
        <w:rPr>
          <w:rFonts w:cs="Arial"/>
          <w:sz w:val="22"/>
          <w:szCs w:val="22"/>
        </w:rPr>
        <w:t>uncil Chair</w:t>
      </w:r>
      <w:r w:rsidRPr="001C2BFA">
        <w:rPr>
          <w:rFonts w:cs="Arial"/>
          <w:sz w:val="22"/>
          <w:szCs w:val="22"/>
        </w:rPr>
        <w:t xml:space="preserve"> </w:t>
      </w:r>
    </w:p>
    <w:p w14:paraId="084284FB" w14:textId="77777777"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Educational Council Chair</w:t>
      </w:r>
    </w:p>
    <w:p w14:paraId="7AF438AB" w14:textId="77777777"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Publications (</w:t>
      </w:r>
      <w:r w:rsidRPr="001C2BFA">
        <w:rPr>
          <w:rFonts w:cs="Arial"/>
          <w:i/>
          <w:sz w:val="22"/>
          <w:szCs w:val="22"/>
        </w:rPr>
        <w:t>Value in Health</w:t>
      </w:r>
      <w:r w:rsidRPr="001C2BFA">
        <w:rPr>
          <w:rFonts w:cs="Arial"/>
          <w:sz w:val="22"/>
          <w:szCs w:val="22"/>
        </w:rPr>
        <w:t>) Management Advisory Committee, Appointee for a three-year term</w:t>
      </w:r>
    </w:p>
    <w:p w14:paraId="062EEDC3" w14:textId="77777777"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Audit Committee Chair and one other member from the Board</w:t>
      </w:r>
    </w:p>
    <w:p w14:paraId="51640C35" w14:textId="77777777"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Finance Committee one member-at-large</w:t>
      </w:r>
    </w:p>
    <w:p w14:paraId="06353A34"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May assign Board members to be liaisons to Committees/teams as determined.</w:t>
      </w:r>
    </w:p>
    <w:p w14:paraId="4306946A"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Represents ISPOR at International Meeting, European Congress and Asian/Latin American Conference, providing welcome address.</w:t>
      </w:r>
    </w:p>
    <w:p w14:paraId="6E7870D6"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 xml:space="preserve">Authors President’s message for </w:t>
      </w:r>
      <w:r w:rsidRPr="001C2BFA">
        <w:rPr>
          <w:rFonts w:cs="Arial"/>
          <w:i/>
          <w:sz w:val="22"/>
          <w:szCs w:val="22"/>
        </w:rPr>
        <w:t>Value &amp; Outcomes Spotlight.</w:t>
      </w:r>
    </w:p>
    <w:p w14:paraId="1D8DA2C7"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Mentors and facilitates transition of President-Elect to President.</w:t>
      </w:r>
    </w:p>
    <w:p w14:paraId="5DAA6875" w14:textId="77777777"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Consults with Past-President as needed.</w:t>
      </w:r>
    </w:p>
    <w:p w14:paraId="6D764B3C" w14:textId="77777777"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 xml:space="preserve">Formally evaluates the performance of the Chief Executive with the Executive Committee and Board and informally evaluates the effectiveness of the Board members. </w:t>
      </w:r>
    </w:p>
    <w:p w14:paraId="6E312ADD" w14:textId="77777777"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Evaluates annually the performance of the organization in achieving its mission.</w:t>
      </w:r>
    </w:p>
    <w:p w14:paraId="6F465A0B" w14:textId="77777777"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Performs other responsibilities assigned by the Board.</w:t>
      </w:r>
    </w:p>
    <w:p w14:paraId="78F93847" w14:textId="77777777"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Makes recommendations to the Nominations Committee for future Board members.</w:t>
      </w:r>
    </w:p>
    <w:p w14:paraId="339C1E71" w14:textId="1F94840D" w:rsidR="00C407FD" w:rsidRPr="00867065" w:rsidRDefault="00C402C6" w:rsidP="00867065">
      <w:pPr>
        <w:pStyle w:val="ListParagraph"/>
        <w:numPr>
          <w:ilvl w:val="0"/>
          <w:numId w:val="1"/>
        </w:numPr>
        <w:autoSpaceDE w:val="0"/>
        <w:autoSpaceDN w:val="0"/>
        <w:adjustRightInd w:val="0"/>
        <w:contextualSpacing/>
      </w:pPr>
      <w:r w:rsidRPr="00867065">
        <w:rPr>
          <w:rFonts w:cs="Arial"/>
          <w:sz w:val="22"/>
          <w:szCs w:val="22"/>
        </w:rPr>
        <w:t>Serves as the Chair of the Nominations Committee as Immediate Past President once removed.</w:t>
      </w:r>
    </w:p>
    <w:p w14:paraId="1F9AB09B" w14:textId="60F0F568" w:rsidR="00867065" w:rsidRDefault="00867065" w:rsidP="00867065">
      <w:pPr>
        <w:autoSpaceDE w:val="0"/>
        <w:autoSpaceDN w:val="0"/>
        <w:adjustRightInd w:val="0"/>
        <w:contextualSpacing/>
      </w:pPr>
    </w:p>
    <w:p w14:paraId="124BDE8A" w14:textId="77777777" w:rsidR="00867065" w:rsidRDefault="00867065" w:rsidP="00867065">
      <w:pPr>
        <w:rPr>
          <w:rFonts w:cs="Arial"/>
          <w:sz w:val="22"/>
          <w:szCs w:val="22"/>
        </w:rPr>
      </w:pPr>
      <w:r>
        <w:rPr>
          <w:rFonts w:cs="Arial"/>
          <w:b/>
          <w:sz w:val="22"/>
          <w:szCs w:val="22"/>
        </w:rPr>
        <w:t>Meetings</w:t>
      </w:r>
      <w:r>
        <w:rPr>
          <w:rFonts w:cs="Arial"/>
          <w:sz w:val="22"/>
          <w:szCs w:val="22"/>
        </w:rPr>
        <w:t xml:space="preserve"> </w:t>
      </w:r>
      <w:proofErr w:type="gramStart"/>
      <w:r>
        <w:rPr>
          <w:rFonts w:cs="Arial"/>
          <w:sz w:val="22"/>
          <w:szCs w:val="22"/>
        </w:rPr>
        <w:t>The</w:t>
      </w:r>
      <w:proofErr w:type="gramEnd"/>
      <w:r>
        <w:rPr>
          <w:rFonts w:cs="Arial"/>
          <w:sz w:val="22"/>
          <w:szCs w:val="22"/>
        </w:rPr>
        <w:t xml:space="preserve"> Board meets throughout the year either face-to-face or virtually following the schedule that follows. Additional Board meetings may be scheduled as needed to address issues impacting the Society.</w:t>
      </w:r>
    </w:p>
    <w:p w14:paraId="03A5171F" w14:textId="77777777" w:rsidR="00867065" w:rsidRDefault="00867065" w:rsidP="00867065">
      <w:pPr>
        <w:rPr>
          <w:rFonts w:cs="Arial"/>
          <w:sz w:val="22"/>
          <w:szCs w:val="22"/>
        </w:rPr>
      </w:pPr>
    </w:p>
    <w:p w14:paraId="6F74C292" w14:textId="77777777" w:rsidR="00867065" w:rsidRDefault="00867065" w:rsidP="00867065">
      <w:pPr>
        <w:pStyle w:val="Heading4"/>
        <w:numPr>
          <w:ilvl w:val="0"/>
          <w:numId w:val="4"/>
        </w:numPr>
        <w:tabs>
          <w:tab w:val="left" w:pos="810"/>
        </w:tabs>
        <w:rPr>
          <w:rFonts w:cs="Arial"/>
          <w:sz w:val="22"/>
          <w:szCs w:val="22"/>
        </w:rPr>
      </w:pPr>
      <w:r>
        <w:rPr>
          <w:rFonts w:cs="Arial"/>
          <w:sz w:val="22"/>
          <w:szCs w:val="22"/>
        </w:rPr>
        <w:lastRenderedPageBreak/>
        <w:t>April: Board members are elected. New Board members are introduced to the membership at the N.A. Meeting and invited to attend the May meeting, held prior to the N.A. Meeting.</w:t>
      </w:r>
    </w:p>
    <w:p w14:paraId="6D5951B9" w14:textId="77777777" w:rsidR="00867065" w:rsidRDefault="00867065" w:rsidP="00867065">
      <w:pPr>
        <w:pStyle w:val="Heading4"/>
        <w:numPr>
          <w:ilvl w:val="0"/>
          <w:numId w:val="4"/>
        </w:numPr>
        <w:tabs>
          <w:tab w:val="left" w:pos="810"/>
          <w:tab w:val="left" w:pos="900"/>
        </w:tabs>
        <w:rPr>
          <w:rFonts w:cs="Arial"/>
          <w:sz w:val="22"/>
          <w:szCs w:val="22"/>
        </w:rPr>
      </w:pPr>
      <w:r>
        <w:rPr>
          <w:rFonts w:cs="Arial"/>
          <w:sz w:val="22"/>
          <w:szCs w:val="22"/>
        </w:rPr>
        <w:t>May/June: Committee chairs are appointed.</w:t>
      </w:r>
    </w:p>
    <w:p w14:paraId="16A11B9F" w14:textId="77777777" w:rsidR="00867065" w:rsidRDefault="00867065" w:rsidP="00867065">
      <w:pPr>
        <w:pStyle w:val="Heading4"/>
        <w:numPr>
          <w:ilvl w:val="0"/>
          <w:numId w:val="4"/>
        </w:numPr>
        <w:tabs>
          <w:tab w:val="left" w:pos="810"/>
          <w:tab w:val="left" w:pos="900"/>
        </w:tabs>
        <w:rPr>
          <w:rFonts w:cs="Arial"/>
          <w:sz w:val="22"/>
          <w:szCs w:val="22"/>
        </w:rPr>
      </w:pPr>
      <w:r>
        <w:rPr>
          <w:rFonts w:cs="Arial"/>
          <w:sz w:val="22"/>
          <w:szCs w:val="22"/>
        </w:rPr>
        <w:t xml:space="preserve">July 1: New Board convenes. </w:t>
      </w:r>
    </w:p>
    <w:p w14:paraId="3DAD6E84" w14:textId="77777777" w:rsidR="00867065" w:rsidRDefault="00867065" w:rsidP="00867065">
      <w:pPr>
        <w:pStyle w:val="Heading4"/>
        <w:numPr>
          <w:ilvl w:val="0"/>
          <w:numId w:val="4"/>
        </w:numPr>
        <w:tabs>
          <w:tab w:val="left" w:pos="810"/>
          <w:tab w:val="left" w:pos="900"/>
        </w:tabs>
        <w:rPr>
          <w:rFonts w:cs="Arial"/>
          <w:sz w:val="22"/>
          <w:szCs w:val="22"/>
        </w:rPr>
      </w:pPr>
      <w:r>
        <w:rPr>
          <w:rFonts w:cs="Arial"/>
          <w:sz w:val="22"/>
          <w:szCs w:val="22"/>
        </w:rPr>
        <w:t>July: New Board meets in-person or virtually.</w:t>
      </w:r>
    </w:p>
    <w:p w14:paraId="417589EE" w14:textId="77777777" w:rsidR="00867065" w:rsidRDefault="00867065" w:rsidP="00867065">
      <w:pPr>
        <w:pStyle w:val="Heading4"/>
        <w:numPr>
          <w:ilvl w:val="0"/>
          <w:numId w:val="4"/>
        </w:numPr>
        <w:tabs>
          <w:tab w:val="left" w:pos="810"/>
          <w:tab w:val="left" w:pos="900"/>
        </w:tabs>
        <w:rPr>
          <w:rFonts w:cs="Arial"/>
          <w:sz w:val="22"/>
          <w:szCs w:val="22"/>
        </w:rPr>
      </w:pPr>
      <w:r>
        <w:rPr>
          <w:rFonts w:cs="Arial"/>
          <w:sz w:val="22"/>
          <w:szCs w:val="22"/>
        </w:rPr>
        <w:t>October/November: The Board meets prior to or after the European Meeting.</w:t>
      </w:r>
    </w:p>
    <w:p w14:paraId="55395058" w14:textId="77777777" w:rsidR="00867065" w:rsidRDefault="00867065" w:rsidP="00867065">
      <w:pPr>
        <w:pStyle w:val="ListParagraph"/>
        <w:numPr>
          <w:ilvl w:val="0"/>
          <w:numId w:val="4"/>
        </w:numPr>
        <w:contextualSpacing/>
      </w:pPr>
      <w:r>
        <w:rPr>
          <w:sz w:val="22"/>
          <w:szCs w:val="22"/>
        </w:rPr>
        <w:t>November/December: The Board meets to discuss and approve the next year’s business plan and budget.</w:t>
      </w:r>
    </w:p>
    <w:p w14:paraId="12CC147E" w14:textId="77777777" w:rsidR="00867065" w:rsidRDefault="00867065" w:rsidP="00867065">
      <w:pPr>
        <w:pStyle w:val="Heading4"/>
        <w:numPr>
          <w:ilvl w:val="0"/>
          <w:numId w:val="4"/>
        </w:numPr>
        <w:tabs>
          <w:tab w:val="left" w:pos="810"/>
          <w:tab w:val="left" w:pos="900"/>
        </w:tabs>
        <w:rPr>
          <w:rFonts w:cs="Arial"/>
          <w:sz w:val="22"/>
          <w:szCs w:val="22"/>
        </w:rPr>
      </w:pPr>
      <w:r>
        <w:rPr>
          <w:rFonts w:cs="Arial"/>
          <w:sz w:val="22"/>
          <w:szCs w:val="22"/>
        </w:rPr>
        <w:t>January: The Board meets virtually.</w:t>
      </w:r>
    </w:p>
    <w:p w14:paraId="3A3AD50E" w14:textId="77777777" w:rsidR="00867065" w:rsidRDefault="00867065" w:rsidP="00867065">
      <w:pPr>
        <w:pStyle w:val="Heading4"/>
        <w:numPr>
          <w:ilvl w:val="0"/>
          <w:numId w:val="4"/>
        </w:numPr>
        <w:tabs>
          <w:tab w:val="left" w:pos="810"/>
          <w:tab w:val="left" w:pos="900"/>
        </w:tabs>
        <w:rPr>
          <w:rFonts w:cs="Arial"/>
          <w:sz w:val="22"/>
          <w:szCs w:val="22"/>
        </w:rPr>
      </w:pPr>
      <w:r>
        <w:rPr>
          <w:rFonts w:cs="Arial"/>
          <w:sz w:val="22"/>
          <w:szCs w:val="22"/>
        </w:rPr>
        <w:t>March: The Board meets virtually.</w:t>
      </w:r>
    </w:p>
    <w:p w14:paraId="7E0C4529" w14:textId="77777777" w:rsidR="00867065" w:rsidRDefault="00867065" w:rsidP="00867065">
      <w:pPr>
        <w:pStyle w:val="Heading4"/>
        <w:numPr>
          <w:ilvl w:val="0"/>
          <w:numId w:val="4"/>
        </w:numPr>
        <w:tabs>
          <w:tab w:val="left" w:pos="810"/>
          <w:tab w:val="left" w:pos="900"/>
        </w:tabs>
        <w:rPr>
          <w:rFonts w:cs="Arial"/>
          <w:sz w:val="22"/>
          <w:szCs w:val="22"/>
        </w:rPr>
      </w:pPr>
      <w:r>
        <w:rPr>
          <w:rFonts w:cs="Arial"/>
          <w:sz w:val="22"/>
          <w:szCs w:val="22"/>
        </w:rPr>
        <w:t>May: The Board meets prior to the N.A. Meeting.</w:t>
      </w:r>
    </w:p>
    <w:p w14:paraId="1703889A" w14:textId="77777777" w:rsidR="00867065" w:rsidRDefault="00867065" w:rsidP="00867065">
      <w:pPr>
        <w:autoSpaceDE w:val="0"/>
        <w:autoSpaceDN w:val="0"/>
        <w:adjustRightInd w:val="0"/>
        <w:contextualSpacing/>
      </w:pPr>
      <w:bookmarkStart w:id="0" w:name="_GoBack"/>
      <w:bookmarkEnd w:id="0"/>
    </w:p>
    <w:p w14:paraId="19DFED76" w14:textId="77777777" w:rsidR="00867065" w:rsidRPr="00867065" w:rsidRDefault="00867065">
      <w:pPr>
        <w:rPr>
          <w:b/>
          <w:bCs/>
        </w:rPr>
      </w:pPr>
    </w:p>
    <w:sectPr w:rsidR="00867065" w:rsidRPr="00867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6EE"/>
    <w:multiLevelType w:val="multilevel"/>
    <w:tmpl w:val="18724B34"/>
    <w:lvl w:ilvl="0">
      <w:start w:val="1"/>
      <w:numFmt w:val="decimal"/>
      <w:lvlText w:val="%1."/>
      <w:lvlJc w:val="left"/>
      <w:pPr>
        <w:tabs>
          <w:tab w:val="num" w:pos="522"/>
        </w:tabs>
        <w:ind w:left="522" w:hanging="432"/>
      </w:pPr>
      <w:rPr>
        <w:rFonts w:ascii="Arial" w:hAnsi="Arial" w:cs="Times New Roman" w:hint="default"/>
        <w:b/>
        <w:i w:val="0"/>
        <w:sz w:val="22"/>
      </w:rPr>
    </w:lvl>
    <w:lvl w:ilvl="1">
      <w:start w:val="1"/>
      <w:numFmt w:val="decimal"/>
      <w:pStyle w:val="Heading2"/>
      <w:lvlText w:val="%1.%2."/>
      <w:lvlJc w:val="left"/>
      <w:pPr>
        <w:tabs>
          <w:tab w:val="num" w:pos="432"/>
        </w:tabs>
        <w:ind w:left="432" w:hanging="432"/>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242" w:hanging="432"/>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566"/>
        </w:tabs>
        <w:ind w:left="1962" w:hanging="432"/>
      </w:pPr>
      <w:rPr>
        <w:rFonts w:ascii="Arial" w:hAnsi="Arial" w:cs="Times New Roman" w:hint="default"/>
        <w:b w:val="0"/>
        <w:i w:val="0"/>
        <w:sz w:val="22"/>
      </w:rPr>
    </w:lvl>
    <w:lvl w:ilvl="4">
      <w:start w:val="1"/>
      <w:numFmt w:val="decimal"/>
      <w:pStyle w:val="Heading5"/>
      <w:lvlText w:val="%1.%2.%3.%4.%5."/>
      <w:lvlJc w:val="left"/>
      <w:pPr>
        <w:tabs>
          <w:tab w:val="num" w:pos="3114"/>
        </w:tabs>
        <w:ind w:left="2772" w:hanging="432"/>
      </w:pPr>
      <w:rPr>
        <w:rFonts w:ascii="Arial" w:hAnsi="Arial" w:cs="Times New Roman" w:hint="default"/>
        <w:b w:val="0"/>
        <w:bCs w:val="0"/>
        <w:i w:val="0"/>
        <w:iCs w:val="0"/>
        <w:caps w:val="0"/>
        <w:smallCaps w:val="0"/>
        <w:strike w:val="0"/>
        <w:dstrike w:val="0"/>
        <w:vanish w:val="0"/>
        <w:webHidden w:val="0"/>
        <w:color w:val="000000"/>
        <w:spacing w:val="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suff w:val="space"/>
      <w:lvlText w:val="%1.%2.%3.%4.%5.%6."/>
      <w:lvlJc w:val="left"/>
      <w:pPr>
        <w:ind w:left="2052" w:hanging="432"/>
      </w:pPr>
      <w:rPr>
        <w:rFonts w:ascii="Arial" w:hAnsi="Arial" w:cs="Times New Roman" w:hint="default"/>
        <w:b w:val="0"/>
        <w:bCs w:val="0"/>
        <w:i w:val="0"/>
        <w:iCs w:val="0"/>
        <w:caps w:val="0"/>
        <w:smallCaps w:val="0"/>
        <w:strike w:val="0"/>
        <w:dstrike w:val="0"/>
        <w:vanish w:val="0"/>
        <w:webHidden w:val="0"/>
        <w:color w:val="000000"/>
        <w:spacing w:val="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2934" w:hanging="432"/>
      </w:pPr>
      <w:rPr>
        <w:rFonts w:ascii="Arial" w:hAnsi="Arial" w:cs="Times New Roman" w:hint="default"/>
        <w:b w:val="0"/>
        <w:bCs w:val="0"/>
        <w:i w:val="0"/>
        <w:iCs w:val="0"/>
        <w:caps w:val="0"/>
        <w:smallCaps w:val="0"/>
        <w:strike w:val="0"/>
        <w:dstrike w:val="0"/>
        <w:vanish w:val="0"/>
        <w:webHidden w:val="0"/>
        <w:color w:val="000000"/>
        <w:spacing w:val="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90"/>
        </w:tabs>
        <w:ind w:left="5670" w:hanging="720"/>
      </w:pPr>
      <w:rPr>
        <w:rFonts w:cs="Times New Roman"/>
      </w:rPr>
    </w:lvl>
    <w:lvl w:ilvl="8">
      <w:start w:val="1"/>
      <w:numFmt w:val="decimal"/>
      <w:lvlText w:val="%1.%2.%3.%4.%5.%6.%7.%8.%9."/>
      <w:lvlJc w:val="left"/>
      <w:pPr>
        <w:tabs>
          <w:tab w:val="num" w:pos="-90"/>
        </w:tabs>
        <w:ind w:left="6390" w:hanging="720"/>
      </w:pPr>
      <w:rPr>
        <w:rFonts w:cs="Times New Roman"/>
      </w:rPr>
    </w:lvl>
  </w:abstractNum>
  <w:abstractNum w:abstractNumId="1" w15:restartNumberingAfterBreak="0">
    <w:nsid w:val="107F7FB6"/>
    <w:multiLevelType w:val="hybridMultilevel"/>
    <w:tmpl w:val="40124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21AC9"/>
    <w:multiLevelType w:val="hybridMultilevel"/>
    <w:tmpl w:val="B47C9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433896"/>
    <w:multiLevelType w:val="hybridMultilevel"/>
    <w:tmpl w:val="07466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C6"/>
    <w:rsid w:val="00446A11"/>
    <w:rsid w:val="00867065"/>
    <w:rsid w:val="00C402C6"/>
    <w:rsid w:val="00C4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2C3D"/>
  <w15:chartTrackingRefBased/>
  <w15:docId w15:val="{C6D542C5-2AD3-42B4-9C1E-6E84848E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C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8670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9"/>
    <w:semiHidden/>
    <w:unhideWhenUsed/>
    <w:qFormat/>
    <w:rsid w:val="00867065"/>
    <w:pPr>
      <w:keepNext w:val="0"/>
      <w:keepLines w:val="0"/>
      <w:numPr>
        <w:ilvl w:val="1"/>
        <w:numId w:val="3"/>
      </w:numPr>
      <w:tabs>
        <w:tab w:val="clear" w:pos="432"/>
        <w:tab w:val="num" w:pos="612"/>
        <w:tab w:val="num" w:pos="882"/>
      </w:tabs>
      <w:spacing w:before="0" w:after="60"/>
      <w:ind w:left="612"/>
      <w:outlineLvl w:val="1"/>
    </w:pPr>
    <w:rPr>
      <w:rFonts w:ascii="Arial" w:eastAsia="Times New Roman" w:hAnsi="Arial" w:cs="Times New Roman"/>
      <w:b/>
      <w:color w:val="auto"/>
      <w:sz w:val="24"/>
      <w:szCs w:val="20"/>
    </w:rPr>
  </w:style>
  <w:style w:type="paragraph" w:styleId="Heading3">
    <w:name w:val="heading 3"/>
    <w:basedOn w:val="Heading2"/>
    <w:next w:val="Normal"/>
    <w:link w:val="Heading3Char"/>
    <w:uiPriority w:val="99"/>
    <w:semiHidden/>
    <w:unhideWhenUsed/>
    <w:qFormat/>
    <w:rsid w:val="00867065"/>
    <w:pPr>
      <w:numPr>
        <w:ilvl w:val="2"/>
      </w:numPr>
      <w:tabs>
        <w:tab w:val="num" w:pos="882"/>
      </w:tabs>
      <w:outlineLvl w:val="2"/>
    </w:pPr>
    <w:rPr>
      <w:b w:val="0"/>
    </w:rPr>
  </w:style>
  <w:style w:type="paragraph" w:styleId="Heading4">
    <w:name w:val="heading 4"/>
    <w:basedOn w:val="Heading3"/>
    <w:next w:val="Normal"/>
    <w:link w:val="Heading4Char"/>
    <w:uiPriority w:val="99"/>
    <w:semiHidden/>
    <w:unhideWhenUsed/>
    <w:qFormat/>
    <w:rsid w:val="00867065"/>
    <w:pPr>
      <w:numPr>
        <w:ilvl w:val="3"/>
      </w:numPr>
      <w:tabs>
        <w:tab w:val="num" w:pos="1476"/>
      </w:tabs>
      <w:ind w:left="1872"/>
      <w:outlineLvl w:val="3"/>
    </w:pPr>
  </w:style>
  <w:style w:type="paragraph" w:styleId="Heading5">
    <w:name w:val="heading 5"/>
    <w:basedOn w:val="Heading4"/>
    <w:next w:val="Normal"/>
    <w:link w:val="Heading5Char"/>
    <w:uiPriority w:val="99"/>
    <w:semiHidden/>
    <w:unhideWhenUsed/>
    <w:qFormat/>
    <w:rsid w:val="00867065"/>
    <w:pPr>
      <w:numPr>
        <w:ilvl w:val="4"/>
      </w:numPr>
      <w:outlineLvl w:val="4"/>
    </w:pPr>
  </w:style>
  <w:style w:type="paragraph" w:styleId="Heading6">
    <w:name w:val="heading 6"/>
    <w:basedOn w:val="Heading5"/>
    <w:next w:val="Normal"/>
    <w:link w:val="Heading6Char"/>
    <w:uiPriority w:val="99"/>
    <w:semiHidden/>
    <w:unhideWhenUsed/>
    <w:qFormat/>
    <w:rsid w:val="00867065"/>
    <w:pPr>
      <w:numPr>
        <w:ilvl w:val="5"/>
      </w:numPr>
      <w:outlineLvl w:val="5"/>
    </w:pPr>
  </w:style>
  <w:style w:type="paragraph" w:styleId="Heading7">
    <w:name w:val="heading 7"/>
    <w:basedOn w:val="Heading6"/>
    <w:next w:val="Normal"/>
    <w:link w:val="Heading7Char"/>
    <w:uiPriority w:val="99"/>
    <w:semiHidden/>
    <w:unhideWhenUsed/>
    <w:qFormat/>
    <w:rsid w:val="00867065"/>
    <w:pPr>
      <w:numPr>
        <w:ilvl w:val="6"/>
      </w:numPr>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2C6"/>
    <w:pPr>
      <w:ind w:left="720"/>
    </w:pPr>
  </w:style>
  <w:style w:type="character" w:customStyle="1" w:styleId="Heading2Char">
    <w:name w:val="Heading 2 Char"/>
    <w:basedOn w:val="DefaultParagraphFont"/>
    <w:link w:val="Heading2"/>
    <w:uiPriority w:val="99"/>
    <w:semiHidden/>
    <w:rsid w:val="00867065"/>
    <w:rPr>
      <w:rFonts w:ascii="Arial" w:eastAsia="Times New Roman" w:hAnsi="Arial" w:cs="Times New Roman"/>
      <w:b/>
      <w:sz w:val="24"/>
      <w:szCs w:val="20"/>
    </w:rPr>
  </w:style>
  <w:style w:type="character" w:customStyle="1" w:styleId="Heading3Char">
    <w:name w:val="Heading 3 Char"/>
    <w:basedOn w:val="DefaultParagraphFont"/>
    <w:link w:val="Heading3"/>
    <w:uiPriority w:val="99"/>
    <w:semiHidden/>
    <w:rsid w:val="00867065"/>
    <w:rPr>
      <w:rFonts w:ascii="Arial" w:eastAsia="Times New Roman" w:hAnsi="Arial" w:cs="Times New Roman"/>
      <w:sz w:val="24"/>
      <w:szCs w:val="20"/>
    </w:rPr>
  </w:style>
  <w:style w:type="character" w:customStyle="1" w:styleId="Heading4Char">
    <w:name w:val="Heading 4 Char"/>
    <w:basedOn w:val="DefaultParagraphFont"/>
    <w:link w:val="Heading4"/>
    <w:uiPriority w:val="99"/>
    <w:semiHidden/>
    <w:rsid w:val="00867065"/>
    <w:rPr>
      <w:rFonts w:ascii="Arial" w:eastAsia="Times New Roman" w:hAnsi="Arial" w:cs="Times New Roman"/>
      <w:sz w:val="24"/>
      <w:szCs w:val="20"/>
    </w:rPr>
  </w:style>
  <w:style w:type="character" w:customStyle="1" w:styleId="Heading5Char">
    <w:name w:val="Heading 5 Char"/>
    <w:basedOn w:val="DefaultParagraphFont"/>
    <w:link w:val="Heading5"/>
    <w:uiPriority w:val="99"/>
    <w:semiHidden/>
    <w:rsid w:val="00867065"/>
    <w:rPr>
      <w:rFonts w:ascii="Arial" w:eastAsia="Times New Roman" w:hAnsi="Arial" w:cs="Times New Roman"/>
      <w:sz w:val="24"/>
      <w:szCs w:val="20"/>
    </w:rPr>
  </w:style>
  <w:style w:type="character" w:customStyle="1" w:styleId="Heading6Char">
    <w:name w:val="Heading 6 Char"/>
    <w:basedOn w:val="DefaultParagraphFont"/>
    <w:link w:val="Heading6"/>
    <w:uiPriority w:val="99"/>
    <w:semiHidden/>
    <w:rsid w:val="00867065"/>
    <w:rPr>
      <w:rFonts w:ascii="Arial" w:eastAsia="Times New Roman" w:hAnsi="Arial" w:cs="Times New Roman"/>
      <w:sz w:val="24"/>
      <w:szCs w:val="20"/>
    </w:rPr>
  </w:style>
  <w:style w:type="character" w:customStyle="1" w:styleId="Heading7Char">
    <w:name w:val="Heading 7 Char"/>
    <w:basedOn w:val="DefaultParagraphFont"/>
    <w:link w:val="Heading7"/>
    <w:uiPriority w:val="99"/>
    <w:semiHidden/>
    <w:rsid w:val="00867065"/>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8670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20EA5D367C242AEC2CB10E4908911" ma:contentTypeVersion="12" ma:contentTypeDescription="Create a new document." ma:contentTypeScope="" ma:versionID="b972a3ad037f819b717028fd436d2a45">
  <xsd:schema xmlns:xsd="http://www.w3.org/2001/XMLSchema" xmlns:xs="http://www.w3.org/2001/XMLSchema" xmlns:p="http://schemas.microsoft.com/office/2006/metadata/properties" xmlns:ns3="2f563ac1-b05e-4b94-a3fa-bf7f2f4eb2dd" xmlns:ns4="f94ecc23-3a6f-4a56-a625-f609e2fc42a8" targetNamespace="http://schemas.microsoft.com/office/2006/metadata/properties" ma:root="true" ma:fieldsID="9ea17f35cd195f39fa6ee07332bc11be" ns3:_="" ns4:_="">
    <xsd:import namespace="2f563ac1-b05e-4b94-a3fa-bf7f2f4eb2dd"/>
    <xsd:import namespace="f94ecc23-3a6f-4a56-a625-f609e2fc42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3ac1-b05e-4b94-a3fa-bf7f2f4eb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ecc23-3a6f-4a56-a625-f609e2fc42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CDCC0-B7A8-4254-8E3B-BE5911BED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3ac1-b05e-4b94-a3fa-bf7f2f4eb2dd"/>
    <ds:schemaRef ds:uri="f94ecc23-3a6f-4a56-a625-f609e2fc4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3F1D0-C238-4C5E-8362-173E640C05DD}">
  <ds:schemaRefs>
    <ds:schemaRef ds:uri="http://schemas.microsoft.com/sharepoint/v3/contenttype/forms"/>
  </ds:schemaRefs>
</ds:datastoreItem>
</file>

<file path=customXml/itemProps3.xml><?xml version="1.0" encoding="utf-8"?>
<ds:datastoreItem xmlns:ds="http://schemas.openxmlformats.org/officeDocument/2006/customXml" ds:itemID="{1C40CA4C-26DF-4FDB-8AD6-2FB8B315F6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Darnowski</dc:creator>
  <cp:keywords/>
  <dc:description/>
  <cp:lastModifiedBy>Christina Darnowski</cp:lastModifiedBy>
  <cp:revision>2</cp:revision>
  <dcterms:created xsi:type="dcterms:W3CDTF">2020-10-02T13:41:00Z</dcterms:created>
  <dcterms:modified xsi:type="dcterms:W3CDTF">2020-10-02T13:41:00Z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0x0101006B820EA5D367C242AEC2CB10E4908911</vt:lpwstr>
  </property>
</Properties>
</file>